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1C" w:rsidRPr="0090511C" w:rsidRDefault="0090511C" w:rsidP="0090511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90511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КГУ «</w:t>
      </w:r>
      <w:proofErr w:type="spellStart"/>
      <w:r w:rsidRPr="0090511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Приреченская</w:t>
      </w:r>
      <w:proofErr w:type="spellEnd"/>
      <w:r w:rsidRPr="0090511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 СШ»</w:t>
      </w:r>
    </w:p>
    <w:p w:rsidR="0090511C" w:rsidRDefault="0090511C" w:rsidP="0090511C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0511C" w:rsidRDefault="0090511C" w:rsidP="0090511C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0511C" w:rsidRDefault="0090511C" w:rsidP="0090511C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0511C" w:rsidRDefault="0090511C" w:rsidP="0090511C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0511C" w:rsidRDefault="0090511C" w:rsidP="0090511C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5pt;height:45.2pt" fillcolor="#06c" strokecolor="#9cf" strokeweight="1.5pt">
            <v:shadow on="t" color="#900"/>
            <v:textpath style="font-family:&quot;Impact&quot;;v-text-kern:t" trim="t" fitpath="t" string="“Ловкие пальчики” "/>
          </v:shape>
        </w:pict>
      </w:r>
    </w:p>
    <w:p w:rsidR="0090511C" w:rsidRPr="003E0009" w:rsidRDefault="0090511C" w:rsidP="0090511C">
      <w:pPr>
        <w:spacing w:after="16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90511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</w:t>
      </w:r>
      <w:r w:rsidRPr="0090511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Pr="0090511C"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  <w:t>Консультация для родителей</w:t>
      </w:r>
      <w:r w:rsidRPr="0090511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</w:t>
      </w:r>
    </w:p>
    <w:p w:rsidR="0090511C" w:rsidRDefault="0090511C" w:rsidP="003E000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73763"/>
        </w:rPr>
      </w:pPr>
    </w:p>
    <w:p w:rsidR="0090511C" w:rsidRDefault="0090511C" w:rsidP="0090511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73763"/>
        </w:rPr>
      </w:pPr>
      <w:r w:rsidRPr="003E0009">
        <w:drawing>
          <wp:inline distT="0" distB="0" distL="0" distR="0">
            <wp:extent cx="2360428" cy="2308781"/>
            <wp:effectExtent l="19050" t="0" r="1772" b="0"/>
            <wp:docPr id="6" name="Рисунок 4" descr="https://lh5.googleusercontent.com/a7-8F5syr9s7wT5nXyDW5luIhJZkDVD34dDbU-El2DnUFgcQxH4ipkkcLJBzz9ckgOnh-18XEmvGVIDMvPg7RbVaTR7BMb6L0MJeCo1271zSPu-QvQTjvGZhU0yq6om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a7-8F5syr9s7wT5nXyDW5luIhJZkDVD34dDbU-El2DnUFgcQxH4ipkkcLJBzz9ckgOnh-18XEmvGVIDMvPg7RbVaTR7BMb6L0MJeCo1271zSPu-QvQTjvGZhU0yq6omp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87" cy="233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1C" w:rsidRDefault="0090511C" w:rsidP="003E000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73763"/>
        </w:rPr>
      </w:pPr>
    </w:p>
    <w:p w:rsidR="0090511C" w:rsidRDefault="0090511C" w:rsidP="003E000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73763"/>
        </w:rPr>
      </w:pPr>
    </w:p>
    <w:p w:rsidR="0090511C" w:rsidRDefault="0090511C" w:rsidP="003E000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73763"/>
        </w:rPr>
      </w:pPr>
    </w:p>
    <w:p w:rsidR="0043582C" w:rsidRPr="003E0009" w:rsidRDefault="0043582C" w:rsidP="003E000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73763"/>
        </w:rPr>
      </w:pPr>
    </w:p>
    <w:p w:rsidR="0043582C" w:rsidRPr="0090511C" w:rsidRDefault="0043582C" w:rsidP="0090511C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160"/>
          <w:szCs w:val="49"/>
        </w:rPr>
      </w:pPr>
      <w:r w:rsidRPr="0090511C">
        <w:rPr>
          <w:b/>
          <w:bCs/>
          <w:color w:val="FF0000"/>
          <w:sz w:val="44"/>
          <w:szCs w:val="22"/>
        </w:rPr>
        <w:t>Тренируйте пальчики!</w:t>
      </w:r>
    </w:p>
    <w:p w:rsidR="0043582C" w:rsidRPr="0090511C" w:rsidRDefault="0043582C" w:rsidP="0090511C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160"/>
          <w:szCs w:val="49"/>
        </w:rPr>
      </w:pPr>
      <w:r w:rsidRPr="0090511C">
        <w:rPr>
          <w:b/>
          <w:bCs/>
          <w:color w:val="FF0000"/>
          <w:sz w:val="44"/>
          <w:szCs w:val="22"/>
        </w:rPr>
        <w:t>Станут пальчики сильнее,</w:t>
      </w:r>
    </w:p>
    <w:p w:rsidR="0043582C" w:rsidRPr="0090511C" w:rsidRDefault="0043582C" w:rsidP="0090511C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160"/>
          <w:szCs w:val="49"/>
        </w:rPr>
      </w:pPr>
      <w:r w:rsidRPr="0090511C">
        <w:rPr>
          <w:b/>
          <w:bCs/>
          <w:color w:val="FF0000"/>
          <w:sz w:val="44"/>
          <w:szCs w:val="22"/>
        </w:rPr>
        <w:t>Головушка умнее,</w:t>
      </w:r>
    </w:p>
    <w:p w:rsidR="0043582C" w:rsidRPr="0090511C" w:rsidRDefault="0043582C" w:rsidP="0090511C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160"/>
          <w:szCs w:val="49"/>
        </w:rPr>
      </w:pPr>
      <w:r w:rsidRPr="0090511C">
        <w:rPr>
          <w:b/>
          <w:bCs/>
          <w:color w:val="FF0000"/>
          <w:sz w:val="44"/>
          <w:szCs w:val="22"/>
        </w:rPr>
        <w:t>А речь - красивее!</w:t>
      </w:r>
    </w:p>
    <w:p w:rsidR="0043582C" w:rsidRPr="003E0009" w:rsidRDefault="0043582C" w:rsidP="003E0009">
      <w:pPr>
        <w:rPr>
          <w:rFonts w:ascii="Times New Roman" w:hAnsi="Times New Roman" w:cs="Times New Roman"/>
        </w:rPr>
      </w:pPr>
    </w:p>
    <w:p w:rsidR="003E0009" w:rsidRDefault="003E0009" w:rsidP="003E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0511C" w:rsidRDefault="0090511C" w:rsidP="003E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11C" w:rsidRDefault="0090511C" w:rsidP="00905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90511C" w:rsidRDefault="0090511C" w:rsidP="00905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90511C" w:rsidRPr="003E0009" w:rsidRDefault="0090511C" w:rsidP="009051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90511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Учитель – логопед</w:t>
      </w:r>
      <w:proofErr w:type="gramStart"/>
      <w:r w:rsidRPr="0090511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:</w:t>
      </w:r>
      <w:proofErr w:type="gramEnd"/>
      <w:r w:rsidRPr="0090511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proofErr w:type="spellStart"/>
      <w:r w:rsidRPr="0090511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Алпысбаева</w:t>
      </w:r>
      <w:proofErr w:type="spellEnd"/>
      <w:r w:rsidRPr="0090511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А.Ш.</w:t>
      </w:r>
    </w:p>
    <w:p w:rsidR="003E0009" w:rsidRPr="003E0009" w:rsidRDefault="003E0009" w:rsidP="0090511C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189095" cy="2615565"/>
            <wp:effectExtent l="19050" t="0" r="1905" b="0"/>
            <wp:docPr id="1" name="Рисунок 1" descr="F:\Конкурс Педагог года\Информация для блога\Фотографии\пальчиковы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Педагог года\Информация для блога\Фотографии\пальчиковые игр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09" w:rsidRPr="003E0009" w:rsidRDefault="003E0009" w:rsidP="003E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Давно уже известно и доказано, что развитие мелкой моторики играет важную роль в развитии ребенка в целом: способствует повышению тонуса коры головного мозга, развитию координации в пространстве, воображения, внимания, зрительной и двигательной памяти, развитию речевых центров коры головного мозга, стимуляции развития речи ребенка. Так же, способствует улучшению артикуляционной моторики, развивает чувство ритма и координацию движений, подготавливает руку к письму и даже положительно влияет на настроение ребенка.   Следует активно развивать мелкую моторику ребенка с раннего возраста. Если моторика хорошо развита,  ее уровень развития соответствует возрастной норме, то у ребенка будет хорошо развиваться и речь. Если же мелкая моторика развита слабо, то наблюдаются отставания в овладении речи.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Поэтому, родители для своего ребенка должны организовать такую среду, в которой будет эффективно развиваться мелкая моторика.</w:t>
      </w:r>
    </w:p>
    <w:p w:rsidR="003E0009" w:rsidRPr="003E0009" w:rsidRDefault="003E0009" w:rsidP="003E0009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shd w:val="clear" w:color="auto" w:fill="FFFFFF"/>
          <w:lang w:eastAsia="ru-RU"/>
        </w:rPr>
        <w:t xml:space="preserve">Необходимо иметь специальные тактильные игрушки, включать в игровую деятельность ребенка </w:t>
      </w:r>
      <w:proofErr w:type="spellStart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shd w:val="clear" w:color="auto" w:fill="FFFFFF"/>
          <w:lang w:eastAsia="ru-RU"/>
        </w:rPr>
        <w:t>физ-минутки</w:t>
      </w:r>
      <w:proofErr w:type="spellEnd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shd w:val="clear" w:color="auto" w:fill="FFFFFF"/>
          <w:lang w:eastAsia="ru-RU"/>
        </w:rPr>
        <w:t>, пальчиковые игры, игры на различные манипуляции с предметами</w:t>
      </w:r>
      <w:r w:rsidRPr="003E0009">
        <w:rPr>
          <w:rFonts w:ascii="Times New Roman" w:eastAsia="Times New Roman" w:hAnsi="Times New Roman" w:cs="Times New Roman"/>
          <w:color w:val="073763"/>
          <w:shd w:val="clear" w:color="auto" w:fill="FFFFFF"/>
          <w:lang w:eastAsia="ru-RU"/>
        </w:rPr>
        <w:t xml:space="preserve">, 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shd w:val="clear" w:color="auto" w:fill="FFFFFF"/>
          <w:lang w:eastAsia="ru-RU"/>
        </w:rPr>
        <w:t>лепку, рисование и другие занятия, направленные на активное вовлечение рук и пальцев в процесс.</w:t>
      </w:r>
    </w:p>
    <w:p w:rsidR="003E0009" w:rsidRPr="003E0009" w:rsidRDefault="003E0009" w:rsidP="00905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511C" w:rsidRPr="003E000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2575294" cy="1719098"/>
            <wp:effectExtent l="19050" t="0" r="0" b="0"/>
            <wp:docPr id="7" name="Рисунок 2" descr="F:\Конкурс Педагог года\Информация для блога\Фотографии\леп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 Педагог года\Информация для блога\Фотографии\лепи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47" cy="172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lastRenderedPageBreak/>
        <w:t>Уважаемые родители!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Предлагаю вашему вниманию игры для развития мелкой моторики рук.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1. 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Дайте ребенку одноразовые палочки для коктейлей и попросите засунуть их в отверстия дуршлага.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2.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 Игра очень похожа на </w:t>
      </w:r>
      <w:proofErr w:type="gramStart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предыдущую</w:t>
      </w:r>
      <w:proofErr w:type="gramEnd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! Разница только в том, что вместо палочек для коктейлей вы дадите ребенку ушные палочки. Детям нравится заполнять все отверстия дуршлага ушными палочками. Отличная игра на развитие мелкой моторики рук.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3.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Ещё одна увлекательная игра для мелкой моторики: распределение цветных помпонов по ячейкам формы для выпечки. Эта игра для деток, которые учат названия цветов и знают их различие. Малышу даете много разноцветных помпонов, а он их раскладывает по ячейкам, сортируя по цветам.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4.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Для игры вам понадобятся: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контейнер для яиц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палочки для коктейлей (желательно разноцветные)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рулоны из-под туалетной бумаги, разрезанные на кольца.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Проткните отверстия в каждой ячейке для яиц. Попросите малыша вставить в них палочки для коктейлей, а затем надеть кольца, вырезанные из рулонов туалетной бумаги.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5. 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Подготовьте все необходимое для этой игры! На доску для лепки прилепите шар пластилина, воткните в него палочку для шашлыка или шпажку. Попросите кроху надеть на нее кольца печенья.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6. 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Игра очень похожая на предыдущую игру, только к комочку пластилина крепится </w:t>
      </w:r>
      <w:proofErr w:type="spellStart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коктейльная</w:t>
      </w:r>
      <w:proofErr w:type="spellEnd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трубочка и на нее малыш нанизывает сырые макаронные изделия.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7.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Дайте карапузу пластиковую бутылку и попросите ее наполнить разноцветными помпонами, кусочками ворсистой проволоки, цветными лентами и т.д.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9. 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В вертикальном положении на небольшом расстоянии от пола прикрепите или приклейте к стене картонную трубку из-под бумажных полотенец. Под ней поставьте пустой контейнер или емкость. Игра заключается в том, что малыш будет заполнять емкость, вкидывая помпоны в трубу.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10. 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Игра заключается в том, что ребенок будет брать кулинарными щипцами кубики и вкидывать их в пластиковую банку или контейнер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lastRenderedPageBreak/>
        <w:t>11.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Детям очень нравится играть с водой, поэтому предлагаю организовать игру с водой.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Поставьте две емкости, в одну из них налейте воду.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Дайте ребенку медицинскую грушу, и пусть нею переливает воду с одной емкости в другую.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12.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Научите свое чадо прищипывать прищепки! Для этого возьмите ведро и к его верхнему краю малыш будет прищипывать прищепки.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13.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Учим малыша пользоваться молнией. Для этого к картону приклейте несколько разноцветных молний и покажите вашему малютке: как правильно расстёгивать и застёгивать молнию.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14. 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Игра заключается в том, что малыш вкладывает </w:t>
      </w:r>
      <w:proofErr w:type="gramStart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разноцветные</w:t>
      </w:r>
      <w:proofErr w:type="gramEnd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пластиковые яичка в контейнер для яиц. Таким образом, он учит цвета и развивает моторику рук! Эти яичка можете взять из Киндер-сюрприза.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15.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Игры, во время которых малыш разучивает цвета, а так же учиться застегивать прищепки.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0009" w:rsidRPr="003E0009" w:rsidRDefault="003E0009" w:rsidP="0090511C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529965" cy="2339340"/>
            <wp:effectExtent l="19050" t="0" r="0" b="0"/>
            <wp:docPr id="3" name="Рисунок 3" descr="F:\Конкурс Педагог года\Информация для блога\Фотографии\игры с прищеп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 Педагог года\Информация для блога\Фотографии\игры с прищепкам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Раскрасьте лист картона в разноцветные полоски. Затем, в те же цвета раскрасьте прищепки. Когда краска высохнет, попросите малыша </w:t>
      </w:r>
      <w:proofErr w:type="spellStart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прищипнуть</w:t>
      </w:r>
      <w:proofErr w:type="spellEnd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 xml:space="preserve"> прищепку так, чтобы ее цвет соответствовал цвету полосы.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16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. Малыш учиться продевать пуговицу в отверстие. Для этой игры нарежьте разноцветные ткани на маленькие отрезки, в середину сделайте надрез. Попросите ребенка продеть пуговицу через отверстие.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17.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Игра «На шнурок нанизываем пуговицы»! Для этого возьмите большое количество крупных пуговиц и научите кроху нанизывать их на шнурок.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18.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Игра «Заворачиваем в фольгу предметы или игрушки»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lastRenderedPageBreak/>
        <w:t>Для этого дайте ребенку фольгу и попросите в нее завернуть игрушку или предмет! Для примера покажите: как это правильно сделать!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19.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Игра «Перекладывание мелких предметов из одной емкости во вторую».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Для игры можете взять емкость, пластиковую бутылку и пробки из-под вина. Попросите малютку переложить пробки из одной емкости во вторую.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20.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Игра на ориентирование, логику и на развитие моторики рук.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Раскрутите крышки из разных тюбиков, бутылочек и т.д., выложите их в хаотичном порядке, а затем попросите малыша закрутить крышечки на каждую емкость. Причем крышечка должна соответствовать емкости.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21.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 Учимся прикреплять скрепки, а так же учим цвета</w:t>
      </w:r>
      <w:proofErr w:type="gramStart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Д</w:t>
      </w:r>
      <w:proofErr w:type="gramEnd"/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ля игры вам понадобятся цветные скрепки и кружочки, вырезанные из цветной бумаги. Попросите малыша прикрепить скрепки на кружочки так, чтобы их цвета совпадали.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</w:r>
      <w:r w:rsidRPr="003E000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22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. Игра «Учимся клеить наклейки»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Распечатайте принтером или нарисуйте геометрические фигуры на листе бумаги, а затем попросите малыша наклеить на них наклейки. Для начала покажите: как правильно это сделать.</w:t>
      </w: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br/>
        <w:t>Детям очень нравится такая игра!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Совместная игровая деятельность родителей и детей, которая естественным путем тренирует пальчики и ладошки малыша, мягко и постепенно подведет ребенка к первым словам и фразам.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0009" w:rsidRPr="003E0009" w:rsidRDefault="003E0009" w:rsidP="003E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009">
        <w:rPr>
          <w:rFonts w:ascii="Times New Roman" w:eastAsia="Times New Roman" w:hAnsi="Times New Roman" w:cs="Times New Roman"/>
          <w:color w:val="073763"/>
          <w:sz w:val="28"/>
          <w:szCs w:val="28"/>
          <w:lang w:eastAsia="ru-RU"/>
        </w:rPr>
        <w:t>Желаю вам успехов!</w:t>
      </w:r>
    </w:p>
    <w:p w:rsidR="009D04D8" w:rsidRDefault="003E0009" w:rsidP="003E0009">
      <w:r w:rsidRPr="003E0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9D04D8" w:rsidSect="0090511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82C"/>
    <w:rsid w:val="003E0009"/>
    <w:rsid w:val="0043582C"/>
    <w:rsid w:val="0090511C"/>
    <w:rsid w:val="009D04D8"/>
    <w:rsid w:val="00FD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2020-02-13T17:03:00Z</cp:lastPrinted>
  <dcterms:created xsi:type="dcterms:W3CDTF">2020-02-13T16:24:00Z</dcterms:created>
  <dcterms:modified xsi:type="dcterms:W3CDTF">2020-02-13T17:04:00Z</dcterms:modified>
</cp:coreProperties>
</file>