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68" w:rsidRPr="00FE0B3E" w:rsidRDefault="00B85168" w:rsidP="00B85168">
      <w:pPr>
        <w:pStyle w:val="a3"/>
        <w:rPr>
          <w:b/>
          <w:sz w:val="32"/>
          <w:szCs w:val="32"/>
        </w:rPr>
      </w:pPr>
      <w:r w:rsidRPr="00FE0B3E">
        <w:rPr>
          <w:b/>
          <w:sz w:val="32"/>
          <w:szCs w:val="32"/>
        </w:rPr>
        <w:t xml:space="preserve">План работы психолога </w:t>
      </w:r>
    </w:p>
    <w:p w:rsidR="00B85168" w:rsidRPr="00FE0B3E" w:rsidRDefault="00B85168" w:rsidP="00B85168">
      <w:pPr>
        <w:pStyle w:val="a3"/>
        <w:rPr>
          <w:b/>
          <w:sz w:val="32"/>
          <w:szCs w:val="32"/>
        </w:rPr>
      </w:pPr>
      <w:r w:rsidRPr="00FE0B3E">
        <w:rPr>
          <w:b/>
          <w:sz w:val="32"/>
          <w:szCs w:val="32"/>
        </w:rPr>
        <w:t xml:space="preserve">с </w:t>
      </w:r>
      <w:r w:rsidRPr="00FE0B3E">
        <w:rPr>
          <w:b/>
          <w:sz w:val="32"/>
          <w:szCs w:val="32"/>
          <w:u w:val="single"/>
        </w:rPr>
        <w:t>одаренными детьми</w:t>
      </w:r>
      <w:r w:rsidRPr="00FE0B3E">
        <w:rPr>
          <w:b/>
          <w:sz w:val="32"/>
          <w:szCs w:val="32"/>
        </w:rPr>
        <w:t xml:space="preserve"> </w:t>
      </w:r>
    </w:p>
    <w:p w:rsidR="00B85168" w:rsidRPr="00FE0B3E" w:rsidRDefault="00B85168" w:rsidP="00B85168">
      <w:pPr>
        <w:pStyle w:val="a3"/>
        <w:rPr>
          <w:b/>
          <w:sz w:val="32"/>
          <w:szCs w:val="32"/>
        </w:rPr>
      </w:pPr>
      <w:r w:rsidRPr="00FE0B3E">
        <w:rPr>
          <w:b/>
          <w:sz w:val="32"/>
          <w:szCs w:val="32"/>
        </w:rPr>
        <w:t>на 2018-2019 учебный год.</w:t>
      </w:r>
    </w:p>
    <w:p w:rsidR="00B85168" w:rsidRDefault="00B85168" w:rsidP="00B85168">
      <w:pPr>
        <w:jc w:val="center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3"/>
        <w:gridCol w:w="515"/>
        <w:gridCol w:w="3976"/>
        <w:gridCol w:w="1535"/>
        <w:gridCol w:w="1462"/>
      </w:tblGrid>
      <w:tr w:rsidR="00B85168" w:rsidTr="006A5815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Направление</w:t>
            </w:r>
          </w:p>
        </w:tc>
        <w:tc>
          <w:tcPr>
            <w:tcW w:w="51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№</w:t>
            </w:r>
          </w:p>
        </w:tc>
        <w:tc>
          <w:tcPr>
            <w:tcW w:w="3976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Мероприятие</w:t>
            </w:r>
          </w:p>
        </w:tc>
        <w:tc>
          <w:tcPr>
            <w:tcW w:w="153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Класс</w:t>
            </w:r>
          </w:p>
        </w:tc>
        <w:tc>
          <w:tcPr>
            <w:tcW w:w="1462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Сроки</w:t>
            </w:r>
          </w:p>
        </w:tc>
      </w:tr>
      <w:tr w:rsidR="00B85168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 w:val="restart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Диагностическое</w:t>
            </w:r>
          </w:p>
        </w:tc>
        <w:tc>
          <w:tcPr>
            <w:tcW w:w="51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</w:t>
            </w:r>
          </w:p>
        </w:tc>
        <w:tc>
          <w:tcPr>
            <w:tcW w:w="3976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Выявления уровня одаренности</w:t>
            </w:r>
          </w:p>
        </w:tc>
        <w:tc>
          <w:tcPr>
            <w:tcW w:w="153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1-11</w:t>
            </w:r>
          </w:p>
        </w:tc>
        <w:tc>
          <w:tcPr>
            <w:tcW w:w="1462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Сентябрь</w:t>
            </w:r>
          </w:p>
        </w:tc>
      </w:tr>
      <w:tr w:rsidR="00B85168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2</w:t>
            </w:r>
          </w:p>
        </w:tc>
        <w:tc>
          <w:tcPr>
            <w:tcW w:w="3976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Уровень психологического состояния.</w:t>
            </w:r>
          </w:p>
        </w:tc>
        <w:tc>
          <w:tcPr>
            <w:tcW w:w="153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 xml:space="preserve">Одаренные </w:t>
            </w:r>
          </w:p>
        </w:tc>
        <w:tc>
          <w:tcPr>
            <w:tcW w:w="1462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</w:t>
            </w:r>
          </w:p>
        </w:tc>
      </w:tr>
      <w:tr w:rsidR="00B85168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3</w:t>
            </w:r>
          </w:p>
        </w:tc>
        <w:tc>
          <w:tcPr>
            <w:tcW w:w="3976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Вид одаренности</w:t>
            </w:r>
          </w:p>
        </w:tc>
        <w:tc>
          <w:tcPr>
            <w:tcW w:w="153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Одаренные</w:t>
            </w:r>
          </w:p>
        </w:tc>
        <w:tc>
          <w:tcPr>
            <w:tcW w:w="1462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</w:t>
            </w:r>
          </w:p>
        </w:tc>
      </w:tr>
      <w:tr w:rsidR="00B85168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3976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Повторная диагностика психологического состояния</w:t>
            </w:r>
          </w:p>
        </w:tc>
        <w:tc>
          <w:tcPr>
            <w:tcW w:w="153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Одаренные</w:t>
            </w:r>
          </w:p>
        </w:tc>
        <w:tc>
          <w:tcPr>
            <w:tcW w:w="1462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B85168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Коррекционно-развивающее</w:t>
            </w:r>
          </w:p>
        </w:tc>
        <w:tc>
          <w:tcPr>
            <w:tcW w:w="51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3976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Тренинг для участников олимпиад (3 занятия)</w:t>
            </w:r>
          </w:p>
        </w:tc>
        <w:tc>
          <w:tcPr>
            <w:tcW w:w="153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Одаренные</w:t>
            </w:r>
          </w:p>
        </w:tc>
        <w:tc>
          <w:tcPr>
            <w:tcW w:w="1462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 (1)</w:t>
            </w:r>
          </w:p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Ноябрь (1)</w:t>
            </w:r>
          </w:p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Декабрь (1)</w:t>
            </w:r>
          </w:p>
        </w:tc>
      </w:tr>
      <w:tr w:rsidR="00B85168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Педагоги</w:t>
            </w:r>
          </w:p>
        </w:tc>
        <w:tc>
          <w:tcPr>
            <w:tcW w:w="51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3976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Рекомендации по выявлению и способах работы с одаренными детьми.</w:t>
            </w:r>
          </w:p>
        </w:tc>
        <w:tc>
          <w:tcPr>
            <w:tcW w:w="153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Педагоги</w:t>
            </w:r>
          </w:p>
        </w:tc>
        <w:tc>
          <w:tcPr>
            <w:tcW w:w="1462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</w:t>
            </w:r>
          </w:p>
        </w:tc>
      </w:tr>
      <w:tr w:rsidR="00B85168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Родители</w:t>
            </w:r>
          </w:p>
        </w:tc>
        <w:tc>
          <w:tcPr>
            <w:tcW w:w="51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3976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Рекомендации по воспитанию одаренных детей</w:t>
            </w:r>
          </w:p>
        </w:tc>
        <w:tc>
          <w:tcPr>
            <w:tcW w:w="153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Родители</w:t>
            </w:r>
          </w:p>
        </w:tc>
        <w:tc>
          <w:tcPr>
            <w:tcW w:w="1462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Ноябрь</w:t>
            </w:r>
          </w:p>
        </w:tc>
      </w:tr>
      <w:tr w:rsidR="00B85168" w:rsidTr="006A5815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Аналитическое</w:t>
            </w:r>
          </w:p>
        </w:tc>
        <w:tc>
          <w:tcPr>
            <w:tcW w:w="51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3976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Анализ работы за год</w:t>
            </w:r>
          </w:p>
        </w:tc>
        <w:tc>
          <w:tcPr>
            <w:tcW w:w="1535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Март</w:t>
            </w:r>
          </w:p>
        </w:tc>
        <w:tc>
          <w:tcPr>
            <w:tcW w:w="1462" w:type="dxa"/>
          </w:tcPr>
          <w:p w:rsidR="00B85168" w:rsidRDefault="00B85168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</w:p>
        </w:tc>
      </w:tr>
    </w:tbl>
    <w:p w:rsidR="00B85168" w:rsidRDefault="00B85168" w:rsidP="00B85168">
      <w:pPr>
        <w:jc w:val="center"/>
        <w:rPr>
          <w:sz w:val="40"/>
        </w:rPr>
      </w:pPr>
    </w:p>
    <w:p w:rsidR="00B85168" w:rsidRDefault="00B85168" w:rsidP="00B85168"/>
    <w:p w:rsidR="00B85168" w:rsidRPr="006056F8" w:rsidRDefault="00B85168" w:rsidP="00B85168">
      <w:pPr>
        <w:jc w:val="right"/>
        <w:rPr>
          <w:sz w:val="28"/>
          <w:szCs w:val="28"/>
        </w:rPr>
      </w:pPr>
      <w:proofErr w:type="spellStart"/>
      <w:r w:rsidRPr="006056F8">
        <w:rPr>
          <w:sz w:val="28"/>
          <w:szCs w:val="28"/>
        </w:rPr>
        <w:t>П</w:t>
      </w:r>
      <w:r>
        <w:rPr>
          <w:sz w:val="28"/>
          <w:szCs w:val="28"/>
        </w:rPr>
        <w:t>сихолог:____________А.Ш.Алпысбаева</w:t>
      </w:r>
      <w:proofErr w:type="spellEnd"/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B85168" w:rsidRDefault="00B85168" w:rsidP="00B85168">
      <w:pPr>
        <w:tabs>
          <w:tab w:val="left" w:pos="3780"/>
        </w:tabs>
      </w:pPr>
    </w:p>
    <w:p w:rsidR="00C8683A" w:rsidRDefault="00C8683A"/>
    <w:sectPr w:rsidR="00C8683A" w:rsidSect="00C8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68"/>
    <w:rsid w:val="00B85168"/>
    <w:rsid w:val="00C8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168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B8516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rmal (Web)"/>
    <w:basedOn w:val="a"/>
    <w:rsid w:val="00B851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2019-03-14T03:50:00Z</dcterms:created>
  <dcterms:modified xsi:type="dcterms:W3CDTF">2019-03-14T03:50:00Z</dcterms:modified>
</cp:coreProperties>
</file>